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41" w:rsidRPr="00BB7314" w:rsidRDefault="000520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052041" w:rsidRPr="00BB7314">
        <w:trPr>
          <w:jc w:val="right"/>
        </w:trPr>
        <w:tc>
          <w:tcPr>
            <w:tcW w:w="4920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1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Форма №2 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Приложение к Порядку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rPr>
                <w:szCs w:val="28"/>
              </w:rPr>
            </w:pPr>
          </w:p>
        </w:tc>
      </w:tr>
    </w:tbl>
    <w:p w:rsidR="00052041" w:rsidRPr="00BB7314" w:rsidRDefault="00052041">
      <w:pPr>
        <w:pStyle w:val="22"/>
        <w:spacing w:before="0" w:line="240" w:lineRule="auto"/>
        <w:jc w:val="right"/>
        <w:rPr>
          <w:sz w:val="28"/>
          <w:szCs w:val="28"/>
        </w:rPr>
      </w:pPr>
    </w:p>
    <w:p w:rsidR="00052041" w:rsidRPr="00BB7314" w:rsidRDefault="00D95C74">
      <w:pPr>
        <w:pStyle w:val="Default"/>
        <w:ind w:firstLine="426"/>
        <w:jc w:val="center"/>
        <w:rPr>
          <w:bCs/>
          <w:color w:val="auto"/>
          <w:sz w:val="28"/>
          <w:szCs w:val="28"/>
        </w:rPr>
      </w:pPr>
      <w:r w:rsidRPr="00BB7314">
        <w:rPr>
          <w:bCs/>
          <w:color w:val="auto"/>
          <w:sz w:val="28"/>
          <w:szCs w:val="28"/>
        </w:rPr>
        <w:t>Справка (образец)</w:t>
      </w:r>
    </w:p>
    <w:p w:rsidR="00052041" w:rsidRPr="00BB7314" w:rsidRDefault="00052041">
      <w:pPr>
        <w:pStyle w:val="Default"/>
        <w:ind w:firstLine="426"/>
        <w:rPr>
          <w:bCs/>
          <w:color w:val="auto"/>
          <w:sz w:val="28"/>
          <w:szCs w:val="28"/>
        </w:rPr>
      </w:pPr>
    </w:p>
    <w:p w:rsidR="00052041" w:rsidRPr="00BB7314" w:rsidRDefault="00D95C74">
      <w:pPr>
        <w:pStyle w:val="Default"/>
        <w:ind w:firstLine="426"/>
        <w:rPr>
          <w:bCs/>
          <w:color w:val="auto"/>
          <w:sz w:val="28"/>
          <w:szCs w:val="28"/>
        </w:rPr>
      </w:pPr>
      <w:r w:rsidRPr="00BB7314">
        <w:rPr>
          <w:bCs/>
          <w:color w:val="auto"/>
          <w:sz w:val="28"/>
          <w:szCs w:val="28"/>
        </w:rPr>
        <w:t>Я, ______________________________________________________________</w:t>
      </w:r>
    </w:p>
    <w:p w:rsidR="00052041" w:rsidRPr="00BB7314" w:rsidRDefault="00D95C74">
      <w:pPr>
        <w:pStyle w:val="Default"/>
        <w:ind w:firstLine="426"/>
        <w:jc w:val="center"/>
        <w:rPr>
          <w:bCs/>
          <w:color w:val="auto"/>
          <w:sz w:val="28"/>
          <w:szCs w:val="28"/>
        </w:rPr>
      </w:pPr>
      <w:r w:rsidRPr="00BB7314">
        <w:rPr>
          <w:bCs/>
          <w:color w:val="auto"/>
          <w:sz w:val="28"/>
          <w:szCs w:val="28"/>
        </w:rPr>
        <w:t>(наименование участника конкурсного отбора)</w:t>
      </w:r>
    </w:p>
    <w:p w:rsidR="00052041" w:rsidRPr="00BB7314" w:rsidRDefault="00D95C74">
      <w:pPr>
        <w:pStyle w:val="Default"/>
        <w:ind w:firstLine="426"/>
        <w:jc w:val="center"/>
        <w:rPr>
          <w:bCs/>
          <w:color w:val="auto"/>
          <w:sz w:val="28"/>
          <w:szCs w:val="28"/>
        </w:rPr>
      </w:pPr>
      <w:r w:rsidRPr="00BB7314">
        <w:rPr>
          <w:bCs/>
          <w:color w:val="auto"/>
          <w:sz w:val="28"/>
          <w:szCs w:val="28"/>
        </w:rPr>
        <w:t>_________________________________________________________________</w:t>
      </w:r>
    </w:p>
    <w:p w:rsidR="00052041" w:rsidRPr="00BB7314" w:rsidRDefault="00D95C74">
      <w:pPr>
        <w:pStyle w:val="Default"/>
        <w:jc w:val="both"/>
        <w:rPr>
          <w:bCs/>
          <w:color w:val="auto"/>
          <w:sz w:val="28"/>
          <w:szCs w:val="28"/>
        </w:rPr>
      </w:pPr>
      <w:r w:rsidRPr="00BB7314">
        <w:rPr>
          <w:bCs/>
          <w:color w:val="auto"/>
          <w:sz w:val="28"/>
          <w:szCs w:val="28"/>
        </w:rPr>
        <w:t xml:space="preserve">по состоянию на «__» _____________ ____г. подтверждаю следующие сведения </w:t>
      </w:r>
      <w:r w:rsidRPr="00BB7314">
        <w:rPr>
          <w:bCs/>
          <w:i/>
          <w:color w:val="auto"/>
          <w:sz w:val="28"/>
          <w:szCs w:val="28"/>
        </w:rPr>
        <w:t>(участник конкурсного отбора оставляет только те позиции, утверждения по которым являются правдивыми):</w:t>
      </w:r>
      <w:r w:rsidRPr="00BB7314">
        <w:rPr>
          <w:bCs/>
          <w:color w:val="auto"/>
          <w:sz w:val="28"/>
          <w:szCs w:val="28"/>
        </w:rPr>
        <w:t xml:space="preserve">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314">
        <w:rPr>
          <w:rFonts w:ascii="Times New Roman" w:hAnsi="Times New Roman" w:cs="Times New Roman"/>
          <w:sz w:val="28"/>
          <w:szCs w:val="28"/>
        </w:rPr>
        <w:t>- не являюсь (-</w:t>
      </w:r>
      <w:proofErr w:type="spellStart"/>
      <w:r w:rsidRPr="00BB7314">
        <w:rPr>
          <w:rFonts w:ascii="Times New Roman" w:hAnsi="Times New Roman" w:cs="Times New Roman"/>
          <w:sz w:val="28"/>
          <w:szCs w:val="28"/>
        </w:rPr>
        <w:t>ется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не нахожусь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дится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314">
        <w:rPr>
          <w:rFonts w:ascii="Times New Roman" w:hAnsi="Times New Roman" w:cs="Times New Roman"/>
          <w:sz w:val="28"/>
          <w:szCs w:val="28"/>
        </w:rPr>
        <w:t>- не нахожусь (</w:t>
      </w:r>
      <w:proofErr w:type="spellStart"/>
      <w:r w:rsidRPr="00BB7314">
        <w:rPr>
          <w:rFonts w:ascii="Times New Roman" w:hAnsi="Times New Roman" w:cs="Times New Roman"/>
          <w:sz w:val="28"/>
          <w:szCs w:val="28"/>
        </w:rPr>
        <w:t>дится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 xml:space="preserve">) в составляемых в рамках реализации полномочий, предусмотренных главой </w:t>
      </w:r>
      <w:r w:rsidRPr="00BB731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B7314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</w:t>
      </w:r>
      <w:r w:rsidRPr="00BB7314">
        <w:rPr>
          <w:rFonts w:ascii="Times New Roman" w:hAnsi="Times New Roman" w:cs="Times New Roman"/>
          <w:sz w:val="28"/>
          <w:szCs w:val="28"/>
        </w:rPr>
        <w:lastRenderedPageBreak/>
        <w:t>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не получаю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 xml:space="preserve">) средства из бюджета округа на основании иных нормативных правовых актов на  цель, установленную </w:t>
      </w:r>
      <w:hyperlink w:anchor="P668">
        <w:r w:rsidRPr="00BB7314">
          <w:rPr>
            <w:rFonts w:ascii="Times New Roman" w:hAnsi="Times New Roman" w:cs="Times New Roman"/>
            <w:sz w:val="28"/>
            <w:szCs w:val="28"/>
          </w:rPr>
          <w:t>пунктом 1.2 раздела 1</w:t>
        </w:r>
      </w:hyperlink>
      <w:r w:rsidRPr="00BB7314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не являюсь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ется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отсутствует просроченная задолженность по возврату в бюджет округа, из которого планируется предоставление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субсидии, за исключением случаев, установленных нормативно-правовыми актами органа местного самоуправления Тутаевского муниципального округа;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314">
        <w:rPr>
          <w:rFonts w:ascii="Times New Roman" w:hAnsi="Times New Roman" w:cs="Times New Roman"/>
          <w:sz w:val="28"/>
          <w:szCs w:val="28"/>
        </w:rPr>
        <w:t>- участник отбора, являющийся юридическим лицом,  не находится в процессе реорганизации (за исключением реорганизации в форме присоединения к юридическому лицу, являющемуся участником  отбора получателей субсидий,  другого юридического лица), ликвидации, в отношении нее не введена процедура банкротства, деятельность получателя субсидии не должна быть приостановлена в порядке, предусмотренном законодательством Российской Федерации, а получателей субсидии, являющийся предпринимателем, не должен прекратить деятельность в качестве индивидуального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предпринимателя;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о физическом лице, являющихся участниками отбора получателей субсидий;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деятельность не относится к деятельности кредитной организации, страховой организации (за исключением потребительских кооперативов), инвестиционных фондов, негосударственных пенсионных фондов, профессиональных участников рынка ценных бумаг, ломбардов;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не являюсь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ется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 xml:space="preserve">) участником соглашений о разделе продукции;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не осуществляю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предпринимательскую деятельность в сфере игорного бизнеса; не  осуществляю (-</w:t>
      </w:r>
      <w:proofErr w:type="spellStart"/>
      <w:r w:rsidRPr="00BB731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lastRenderedPageBreak/>
        <w:t>- не имею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 нарушений обязательств по ранее заключенным соглашениям о предоставлении субсидий из местного бюджета, включая обязательство по представлению отчетности, в течение года, предшествующего году получения субсидии;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не имею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учредителя, являющегося государственным органом, органом местного самоуправления или публично-правовым образованием.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Сообщаю, что  юридическое лицо/индивидуальный предприниматель/физическое лицо  </w:t>
      </w:r>
      <w:r w:rsidRPr="00BB7314">
        <w:rPr>
          <w:rFonts w:ascii="Times New Roman" w:hAnsi="Times New Roman" w:cs="Times New Roman"/>
          <w:i/>
          <w:sz w:val="28"/>
          <w:szCs w:val="28"/>
        </w:rPr>
        <w:t>(нужное подчеркнуть):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(-но) и осуществляет хозяйственную деятельность на территории Ярославской области;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осуществляю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деятельность по оказанию услуг розничной торговли;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- согласен (-на) с условиями доставки товаров, в том 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BB7314">
        <w:rPr>
          <w:rFonts w:ascii="Times New Roman" w:hAnsi="Times New Roman" w:cs="Times New Roman"/>
          <w:sz w:val="28"/>
          <w:szCs w:val="28"/>
        </w:rPr>
        <w:t xml:space="preserve"> с  осуществлением доставки товаров с даты, указанной в соглашении по 31 декабря 2026 года;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>- имею</w:t>
      </w:r>
      <w:proofErr w:type="gramStart"/>
      <w:r w:rsidRPr="00BB7314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BB731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BB7314">
        <w:rPr>
          <w:rFonts w:ascii="Times New Roman" w:hAnsi="Times New Roman" w:cs="Times New Roman"/>
          <w:sz w:val="28"/>
          <w:szCs w:val="28"/>
        </w:rPr>
        <w:t>) собственный или арендуемый мобильный торговый объект, автотранспорт;</w:t>
      </w:r>
    </w:p>
    <w:p w:rsidR="00052041" w:rsidRPr="00BB7314" w:rsidRDefault="00D95C74">
      <w:pPr>
        <w:ind w:firstLine="567"/>
        <w:jc w:val="both"/>
        <w:rPr>
          <w:rFonts w:cs="Times New Roman"/>
          <w:szCs w:val="28"/>
          <w:lang w:eastAsia="ru-RU"/>
        </w:rPr>
      </w:pPr>
      <w:proofErr w:type="gramStart"/>
      <w:r w:rsidRPr="00BB7314">
        <w:rPr>
          <w:rFonts w:cs="Times New Roman"/>
          <w:szCs w:val="28"/>
        </w:rPr>
        <w:t xml:space="preserve">- согласен (-на) обеспечить доставку товаров в малонаселенные и (или) отдаленные населенные пункты Тутаевского округа, указанные в Приложении 3 к Порядку </w:t>
      </w:r>
      <w:r w:rsidRPr="00BB7314">
        <w:rPr>
          <w:szCs w:val="28"/>
        </w:rPr>
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</w:r>
      <w:r w:rsidRPr="00BB7314">
        <w:rPr>
          <w:rFonts w:cs="Times New Roman"/>
          <w:szCs w:val="28"/>
          <w:lang w:eastAsia="ru-RU"/>
        </w:rPr>
        <w:t>на  2026 год,  не менее 1-го раза в неделю со</w:t>
      </w:r>
      <w:proofErr w:type="gramEnd"/>
      <w:r w:rsidRPr="00BB7314">
        <w:rPr>
          <w:rFonts w:cs="Times New Roman"/>
          <w:szCs w:val="28"/>
          <w:lang w:eastAsia="ru-RU"/>
        </w:rPr>
        <w:t xml:space="preserve"> следующим минимальным ассортиментным перечнем товаров*: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ab/>
        <w:t xml:space="preserve">Продовольственная группа: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хлеб и хлебобулочные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макаронные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крупа;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мука;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колбасные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масло растительное;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сыры;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консервы мясные и рыбные;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сахар, кондитерские изделия;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чай;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соль.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ab/>
        <w:t>Непродовольственная группа: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мыло;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синтетические моющие средства;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- спички;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- санитарно-гигиенические изделия из бумаги.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*(перечень </w:t>
      </w:r>
      <w:proofErr w:type="gramStart"/>
      <w:r w:rsidRPr="00BB7314">
        <w:rPr>
          <w:rFonts w:cs="Times New Roman"/>
          <w:szCs w:val="28"/>
          <w:lang w:eastAsia="ru-RU"/>
        </w:rPr>
        <w:t>является минимальным и формируется</w:t>
      </w:r>
      <w:proofErr w:type="gramEnd"/>
      <w:r w:rsidRPr="00BB7314">
        <w:rPr>
          <w:rFonts w:cs="Times New Roman"/>
          <w:szCs w:val="28"/>
          <w:lang w:eastAsia="ru-RU"/>
        </w:rPr>
        <w:t xml:space="preserve"> с учетом потребностей населения в потребительских товарах). </w:t>
      </w:r>
    </w:p>
    <w:p w:rsidR="00052041" w:rsidRPr="00BB7314" w:rsidRDefault="00D95C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14">
        <w:rPr>
          <w:rFonts w:ascii="Times New Roman" w:hAnsi="Times New Roman" w:cs="Times New Roman"/>
          <w:sz w:val="28"/>
          <w:szCs w:val="28"/>
        </w:rPr>
        <w:t xml:space="preserve">При наличии недоимки, в том числе по налогам, сборам и взносам участник конкурсного обора готов представить копии платежных поручений с </w:t>
      </w:r>
      <w:r w:rsidRPr="00BB7314">
        <w:rPr>
          <w:rFonts w:ascii="Times New Roman" w:hAnsi="Times New Roman" w:cs="Times New Roman"/>
          <w:sz w:val="28"/>
          <w:szCs w:val="28"/>
        </w:rPr>
        <w:lastRenderedPageBreak/>
        <w:t>отметкой банка, подтверждающих факт погашения задолженности и иные документы, подтверждающие факт отсутствия нарушений.</w:t>
      </w: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pStyle w:val="Default"/>
        <w:ind w:firstLine="426"/>
        <w:rPr>
          <w:color w:val="auto"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76"/>
        <w:gridCol w:w="2036"/>
        <w:gridCol w:w="1157"/>
      </w:tblGrid>
      <w:tr w:rsidR="00052041" w:rsidRPr="00BB7314">
        <w:tc>
          <w:tcPr>
            <w:tcW w:w="1384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p w:rsidR="00052041" w:rsidRPr="00BB7314" w:rsidRDefault="00052041">
      <w:pPr>
        <w:pStyle w:val="Default"/>
        <w:ind w:firstLine="426"/>
        <w:rPr>
          <w:color w:val="auto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060"/>
        <w:gridCol w:w="3000"/>
      </w:tblGrid>
      <w:tr w:rsidR="00052041" w:rsidRPr="00BB7314">
        <w:trPr>
          <w:trHeight w:val="289"/>
        </w:trPr>
        <w:tc>
          <w:tcPr>
            <w:tcW w:w="8996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 xml:space="preserve">физическое лицо </w:t>
            </w:r>
          </w:p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  <w:bookmarkStart w:id="0" w:name="_GoBack"/>
      <w:bookmarkEnd w:id="0"/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07A" w:rsidRDefault="00EF107A">
      <w:r>
        <w:separator/>
      </w:r>
    </w:p>
  </w:endnote>
  <w:endnote w:type="continuationSeparator" w:id="0">
    <w:p w:rsidR="00EF107A" w:rsidRDefault="00EF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07A" w:rsidRDefault="00EF107A">
      <w:r>
        <w:separator/>
      </w:r>
    </w:p>
  </w:footnote>
  <w:footnote w:type="continuationSeparator" w:id="0">
    <w:p w:rsidR="00EF107A" w:rsidRDefault="00EF1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794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07A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8D58-E175-41F5-AD5D-B603012F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78</cp:revision>
  <cp:lastPrinted>2026-06-19T12:29:00Z</cp:lastPrinted>
  <dcterms:created xsi:type="dcterms:W3CDTF">2026-02-09T07:34:00Z</dcterms:created>
  <dcterms:modified xsi:type="dcterms:W3CDTF">2026-06-30T05:15:00Z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